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4B9" w:rsidRPr="009648E5" w:rsidRDefault="008D26AB" w:rsidP="009648E5">
      <w:pPr>
        <w:pStyle w:val="Nadpis1"/>
        <w:keepNext/>
        <w:shd w:val="clear" w:color="auto" w:fill="C3E7F5"/>
        <w:spacing w:after="240" w:line="280" w:lineRule="atLeast"/>
        <w:ind w:left="432" w:hanging="432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9648E5">
        <w:rPr>
          <w:color w:val="auto"/>
          <w:sz w:val="28"/>
          <w:szCs w:val="28"/>
        </w:rPr>
        <w:t>Formulář –</w:t>
      </w:r>
      <w:r w:rsidR="00CB5A0E" w:rsidRPr="009648E5">
        <w:rPr>
          <w:color w:val="auto"/>
          <w:sz w:val="28"/>
          <w:szCs w:val="28"/>
        </w:rPr>
        <w:t xml:space="preserve"> </w:t>
      </w:r>
      <w:r w:rsidR="00F50E8A" w:rsidRPr="009648E5">
        <w:rPr>
          <w:color w:val="auto"/>
          <w:sz w:val="28"/>
          <w:szCs w:val="28"/>
        </w:rPr>
        <w:t>Cenová</w:t>
      </w:r>
      <w:r w:rsidR="0069799B" w:rsidRPr="009648E5">
        <w:rPr>
          <w:color w:val="auto"/>
          <w:sz w:val="28"/>
          <w:szCs w:val="28"/>
        </w:rPr>
        <w:t xml:space="preserve"> </w:t>
      </w:r>
      <w:r w:rsidRPr="009648E5">
        <w:rPr>
          <w:color w:val="auto"/>
          <w:sz w:val="28"/>
          <w:szCs w:val="28"/>
        </w:rPr>
        <w:t>nabídk</w:t>
      </w:r>
      <w:r w:rsidR="00CB5A0E" w:rsidRPr="009648E5">
        <w:rPr>
          <w:color w:val="auto"/>
          <w:sz w:val="28"/>
          <w:szCs w:val="28"/>
        </w:rPr>
        <w:t>a pojištění</w:t>
      </w:r>
    </w:p>
    <w:p w:rsidR="008D26AB" w:rsidRPr="00B370DF" w:rsidRDefault="008D26AB" w:rsidP="003F232B">
      <w:pPr>
        <w:tabs>
          <w:tab w:val="left" w:pos="2340"/>
        </w:tabs>
        <w:spacing w:before="480" w:line="360" w:lineRule="auto"/>
        <w:ind w:right="-157"/>
        <w:rPr>
          <w:rFonts w:cs="Arial"/>
          <w:b/>
          <w:szCs w:val="22"/>
          <w:u w:val="single"/>
        </w:rPr>
      </w:pPr>
      <w:r w:rsidRPr="00B370DF">
        <w:rPr>
          <w:rFonts w:cs="Arial"/>
          <w:b/>
          <w:szCs w:val="22"/>
          <w:u w:val="single"/>
        </w:rPr>
        <w:t>Identifikační údaj</w:t>
      </w:r>
      <w:r>
        <w:rPr>
          <w:rFonts w:cs="Arial"/>
          <w:b/>
          <w:szCs w:val="22"/>
          <w:u w:val="single"/>
        </w:rPr>
        <w:t xml:space="preserve">e </w:t>
      </w:r>
      <w:r w:rsidR="0069799B">
        <w:rPr>
          <w:rFonts w:cs="Arial"/>
          <w:b/>
          <w:szCs w:val="22"/>
          <w:u w:val="single"/>
        </w:rPr>
        <w:t>dodavatele</w:t>
      </w:r>
    </w:p>
    <w:p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Název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Sídlo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IČ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DIČ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: 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:rsidR="008D26AB" w:rsidRPr="00CF208C" w:rsidRDefault="008D26AB" w:rsidP="003F232B">
      <w:pPr>
        <w:pStyle w:val="Default"/>
        <w:pBdr>
          <w:bottom w:val="single" w:sz="4" w:space="1" w:color="auto"/>
          <w:between w:val="single" w:sz="4" w:space="1" w:color="auto"/>
        </w:pBdr>
        <w:tabs>
          <w:tab w:val="left" w:pos="3969"/>
        </w:tabs>
        <w:spacing w:before="240"/>
        <w:rPr>
          <w:rFonts w:ascii="Arial" w:hAnsi="Arial" w:cs="Arial"/>
          <w:color w:val="auto"/>
          <w:sz w:val="20"/>
          <w:szCs w:val="20"/>
        </w:rPr>
      </w:pPr>
      <w:r w:rsidRPr="00CF208C">
        <w:rPr>
          <w:rFonts w:ascii="Arial" w:hAnsi="Arial" w:cs="Arial"/>
          <w:b/>
          <w:bCs/>
          <w:color w:val="auto"/>
          <w:sz w:val="20"/>
          <w:szCs w:val="20"/>
        </w:rPr>
        <w:t xml:space="preserve">Osoba oprávněná jednat za </w:t>
      </w:r>
      <w:r w:rsidR="0069799B">
        <w:rPr>
          <w:rFonts w:ascii="Arial" w:hAnsi="Arial" w:cs="Arial"/>
          <w:b/>
          <w:bCs/>
          <w:color w:val="auto"/>
          <w:sz w:val="20"/>
          <w:szCs w:val="20"/>
        </w:rPr>
        <w:t>dodavatele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>:</w:t>
      </w:r>
      <w:r w:rsidRPr="00CF208C">
        <w:rPr>
          <w:rFonts w:ascii="Arial" w:hAnsi="Arial" w:cs="Arial"/>
          <w:b/>
          <w:bCs/>
          <w:color w:val="auto"/>
          <w:sz w:val="20"/>
          <w:szCs w:val="20"/>
        </w:rPr>
        <w:tab/>
      </w:r>
    </w:p>
    <w:p w:rsidR="008D26AB" w:rsidRPr="008D26AB" w:rsidRDefault="008D26AB" w:rsidP="003F232B">
      <w:pPr>
        <w:pStyle w:val="Nadpis1"/>
        <w:spacing w:before="360" w:after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Cenová nabídka</w:t>
      </w:r>
      <w:r w:rsidR="0069799B">
        <w:rPr>
          <w:color w:val="auto"/>
          <w:sz w:val="24"/>
          <w:szCs w:val="24"/>
        </w:rPr>
        <w:t xml:space="preserve"> </w:t>
      </w:r>
      <w:r w:rsidR="00337FEF">
        <w:rPr>
          <w:color w:val="auto"/>
          <w:sz w:val="24"/>
          <w:szCs w:val="24"/>
        </w:rPr>
        <w:t>– pojištění majetku a odpovědnosti</w:t>
      </w:r>
    </w:p>
    <w:p w:rsidR="008D26AB" w:rsidRPr="00F66C26" w:rsidRDefault="008D26AB" w:rsidP="00CB5A0E">
      <w:pPr>
        <w:spacing w:line="320" w:lineRule="atLeast"/>
        <w:rPr>
          <w:rFonts w:cs="Arial"/>
          <w:i/>
          <w:sz w:val="20"/>
          <w:szCs w:val="20"/>
        </w:rPr>
      </w:pPr>
      <w:bookmarkStart w:id="1" w:name="_Hlk8115447"/>
      <w:r w:rsidRPr="00F66C26">
        <w:rPr>
          <w:rFonts w:cs="Arial"/>
          <w:i/>
          <w:sz w:val="20"/>
          <w:szCs w:val="20"/>
        </w:rPr>
        <w:t>Tabulka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2"/>
        <w:gridCol w:w="1967"/>
        <w:gridCol w:w="1967"/>
      </w:tblGrid>
      <w:tr w:rsidR="00337FEF" w:rsidRPr="00F66C26" w:rsidTr="00337FEF">
        <w:trPr>
          <w:trHeight w:val="567"/>
        </w:trPr>
        <w:tc>
          <w:tcPr>
            <w:tcW w:w="2882" w:type="pct"/>
            <w:shd w:val="clear" w:color="auto" w:fill="C3E7F5"/>
            <w:vAlign w:val="center"/>
          </w:tcPr>
          <w:p w:rsidR="00337FEF" w:rsidRPr="00EA3922" w:rsidRDefault="00337FEF" w:rsidP="008D26AB">
            <w:pPr>
              <w:spacing w:line="320" w:lineRule="atLeast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59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8D26AB" w:rsidRPr="00F66C26" w:rsidTr="00337FEF">
        <w:trPr>
          <w:trHeight w:val="397"/>
        </w:trPr>
        <w:tc>
          <w:tcPr>
            <w:tcW w:w="2882" w:type="pct"/>
            <w:vAlign w:val="center"/>
          </w:tcPr>
          <w:p w:rsidR="008D26AB" w:rsidRPr="00F66C26" w:rsidRDefault="008D26AB" w:rsidP="008E21E5">
            <w:pPr>
              <w:spacing w:line="32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majetku</w:t>
            </w:r>
          </w:p>
        </w:tc>
        <w:tc>
          <w:tcPr>
            <w:tcW w:w="1059" w:type="pct"/>
            <w:vAlign w:val="center"/>
          </w:tcPr>
          <w:p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RPr="00F66C26" w:rsidTr="00337FEF">
        <w:trPr>
          <w:trHeight w:val="397"/>
        </w:trPr>
        <w:tc>
          <w:tcPr>
            <w:tcW w:w="2882" w:type="pct"/>
            <w:vAlign w:val="center"/>
          </w:tcPr>
          <w:p w:rsidR="008D26AB" w:rsidRPr="00F66C26" w:rsidRDefault="008D26AB" w:rsidP="008E21E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odpovědnosti za </w:t>
            </w:r>
            <w:r w:rsidR="00337FEF">
              <w:rPr>
                <w:rFonts w:cs="Arial"/>
                <w:sz w:val="20"/>
                <w:szCs w:val="20"/>
              </w:rPr>
              <w:t>újmu/</w:t>
            </w:r>
            <w:r w:rsidRPr="00F66C26">
              <w:rPr>
                <w:rFonts w:cs="Arial"/>
                <w:sz w:val="20"/>
                <w:szCs w:val="20"/>
              </w:rPr>
              <w:t>škodu</w:t>
            </w:r>
          </w:p>
        </w:tc>
        <w:tc>
          <w:tcPr>
            <w:tcW w:w="1059" w:type="pct"/>
            <w:vAlign w:val="center"/>
          </w:tcPr>
          <w:p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59" w:type="pct"/>
            <w:vAlign w:val="center"/>
          </w:tcPr>
          <w:p w:rsidR="008D26AB" w:rsidRPr="00F66C26" w:rsidRDefault="008D26AB" w:rsidP="008D26AB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RPr="00F66C26" w:rsidTr="00337FEF">
        <w:trPr>
          <w:trHeight w:val="397"/>
        </w:trPr>
        <w:tc>
          <w:tcPr>
            <w:tcW w:w="2882" w:type="pct"/>
            <w:shd w:val="clear" w:color="auto" w:fill="C3E7F5"/>
            <w:vAlign w:val="center"/>
          </w:tcPr>
          <w:p w:rsidR="008D26AB" w:rsidRPr="00F66C26" w:rsidRDefault="008D26AB" w:rsidP="00337FEF">
            <w:pPr>
              <w:spacing w:line="280" w:lineRule="atLeast"/>
              <w:jc w:val="lef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 w:rsidR="00337FEF">
              <w:rPr>
                <w:rFonts w:cs="Arial"/>
                <w:b/>
                <w:sz w:val="20"/>
                <w:szCs w:val="20"/>
              </w:rPr>
              <w:t xml:space="preserve"> pro pojištění majetku a odpovědnosti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(součet výše uvedených řádků)</w:t>
            </w:r>
          </w:p>
        </w:tc>
        <w:tc>
          <w:tcPr>
            <w:tcW w:w="1059" w:type="pct"/>
            <w:shd w:val="clear" w:color="auto" w:fill="C3E7F5"/>
            <w:vAlign w:val="center"/>
          </w:tcPr>
          <w:p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C3E7F5"/>
            <w:vAlign w:val="center"/>
          </w:tcPr>
          <w:p w:rsidR="008D26AB" w:rsidRPr="00055F0E" w:rsidRDefault="008D26AB" w:rsidP="008D26AB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8D26AB" w:rsidRPr="00F66C26" w:rsidRDefault="008D26AB" w:rsidP="00CB5A0E">
      <w:pPr>
        <w:spacing w:before="120" w:line="280" w:lineRule="atLeast"/>
        <w:rPr>
          <w:rFonts w:cs="Arial"/>
          <w:sz w:val="20"/>
          <w:szCs w:val="20"/>
        </w:rPr>
      </w:pPr>
      <w:r w:rsidRPr="00F66C26">
        <w:rPr>
          <w:rFonts w:cs="Arial"/>
          <w:sz w:val="20"/>
          <w:szCs w:val="20"/>
        </w:rPr>
        <w:t xml:space="preserve">Nabídkovou cenu je </w:t>
      </w:r>
      <w:r w:rsidR="00A76F2E">
        <w:rPr>
          <w:rFonts w:cs="Arial"/>
          <w:sz w:val="20"/>
          <w:szCs w:val="20"/>
        </w:rPr>
        <w:t>dodavatel</w:t>
      </w:r>
      <w:r w:rsidRPr="00F66C26">
        <w:rPr>
          <w:rFonts w:cs="Arial"/>
          <w:sz w:val="20"/>
          <w:szCs w:val="20"/>
        </w:rPr>
        <w:t xml:space="preserve"> rovněž povinen uvést ve struktuře dle příloh k této zadávací dokumentaci.</w:t>
      </w:r>
    </w:p>
    <w:p w:rsidR="008D26AB" w:rsidRPr="00F66C26" w:rsidRDefault="008D26AB" w:rsidP="008D26AB">
      <w:pPr>
        <w:spacing w:before="120" w:line="320" w:lineRule="atLeast"/>
        <w:rPr>
          <w:rFonts w:cs="Arial"/>
          <w:i/>
          <w:sz w:val="20"/>
          <w:szCs w:val="20"/>
        </w:rPr>
      </w:pPr>
      <w:r w:rsidRPr="00F66C26">
        <w:rPr>
          <w:rFonts w:cs="Arial"/>
          <w:i/>
          <w:sz w:val="20"/>
          <w:szCs w:val="20"/>
        </w:rPr>
        <w:t>Tabulka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5"/>
        <w:gridCol w:w="1983"/>
        <w:gridCol w:w="1948"/>
      </w:tblGrid>
      <w:tr w:rsidR="00337FEF" w:rsidTr="00337FEF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:rsidR="00337FEF" w:rsidRPr="00F66C26" w:rsidRDefault="00337FEF" w:rsidP="00337FEF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68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9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8D26AB" w:rsidTr="00337FEF">
        <w:trPr>
          <w:trHeight w:val="397"/>
        </w:trPr>
        <w:tc>
          <w:tcPr>
            <w:tcW w:w="2883" w:type="pct"/>
            <w:vAlign w:val="center"/>
          </w:tcPr>
          <w:p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živelní pojištění majetku</w:t>
            </w:r>
          </w:p>
        </w:tc>
        <w:tc>
          <w:tcPr>
            <w:tcW w:w="1068" w:type="pct"/>
            <w:vAlign w:val="center"/>
          </w:tcPr>
          <w:p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Tr="00337FEF">
        <w:trPr>
          <w:trHeight w:val="397"/>
        </w:trPr>
        <w:tc>
          <w:tcPr>
            <w:tcW w:w="2883" w:type="pct"/>
            <w:vAlign w:val="center"/>
          </w:tcPr>
          <w:p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krádeže, loupeže,</w:t>
            </w:r>
            <w:r w:rsidR="00337FEF">
              <w:rPr>
                <w:rFonts w:cs="Arial"/>
                <w:sz w:val="20"/>
                <w:szCs w:val="20"/>
              </w:rPr>
              <w:t xml:space="preserve"> </w:t>
            </w:r>
            <w:r w:rsidRPr="00F66C26">
              <w:rPr>
                <w:rFonts w:cs="Arial"/>
                <w:sz w:val="20"/>
                <w:szCs w:val="20"/>
              </w:rPr>
              <w:t>včetně vandalismu</w:t>
            </w:r>
          </w:p>
        </w:tc>
        <w:tc>
          <w:tcPr>
            <w:tcW w:w="1068" w:type="pct"/>
            <w:vAlign w:val="center"/>
          </w:tcPr>
          <w:p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D26AB" w:rsidTr="00337FEF">
        <w:trPr>
          <w:trHeight w:val="397"/>
        </w:trPr>
        <w:tc>
          <w:tcPr>
            <w:tcW w:w="2883" w:type="pct"/>
            <w:vAlign w:val="center"/>
          </w:tcPr>
          <w:p w:rsidR="008D26AB" w:rsidRPr="00F66C26" w:rsidRDefault="008D26AB" w:rsidP="008D26AB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skel</w:t>
            </w:r>
          </w:p>
        </w:tc>
        <w:tc>
          <w:tcPr>
            <w:tcW w:w="1068" w:type="pct"/>
            <w:vAlign w:val="center"/>
          </w:tcPr>
          <w:p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8D26AB" w:rsidRPr="00F66C26" w:rsidRDefault="008D26AB" w:rsidP="008D26AB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:rsidTr="00337FEF">
        <w:trPr>
          <w:trHeight w:val="397"/>
        </w:trPr>
        <w:tc>
          <w:tcPr>
            <w:tcW w:w="2883" w:type="pct"/>
            <w:vAlign w:val="center"/>
          </w:tcPr>
          <w:p w:rsidR="00F75385" w:rsidRPr="00F66C26" w:rsidRDefault="00F75385" w:rsidP="00F7538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</w:t>
            </w:r>
            <w:r>
              <w:rPr>
                <w:rFonts w:cs="Arial"/>
                <w:sz w:val="20"/>
                <w:szCs w:val="20"/>
              </w:rPr>
              <w:t>exponátů na výstavách</w:t>
            </w:r>
          </w:p>
        </w:tc>
        <w:tc>
          <w:tcPr>
            <w:tcW w:w="1068" w:type="pct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:rsidTr="00337FEF">
        <w:trPr>
          <w:trHeight w:val="397"/>
        </w:trPr>
        <w:tc>
          <w:tcPr>
            <w:tcW w:w="2883" w:type="pct"/>
            <w:vAlign w:val="center"/>
          </w:tcPr>
          <w:p w:rsidR="00F75385" w:rsidRPr="00F66C26" w:rsidRDefault="00F75385" w:rsidP="00F7538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>Cena za pojištění elektroniky</w:t>
            </w:r>
          </w:p>
        </w:tc>
        <w:tc>
          <w:tcPr>
            <w:tcW w:w="1068" w:type="pct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:rsidTr="00337FEF">
        <w:trPr>
          <w:trHeight w:val="397"/>
        </w:trPr>
        <w:tc>
          <w:tcPr>
            <w:tcW w:w="2883" w:type="pct"/>
            <w:vAlign w:val="center"/>
          </w:tcPr>
          <w:p w:rsidR="00F75385" w:rsidRPr="00F66C26" w:rsidRDefault="00F75385" w:rsidP="00F75385">
            <w:pPr>
              <w:spacing w:line="280" w:lineRule="atLeast"/>
              <w:rPr>
                <w:rFonts w:cs="Arial"/>
                <w:sz w:val="20"/>
                <w:szCs w:val="20"/>
              </w:rPr>
            </w:pPr>
            <w:r w:rsidRPr="00F66C26">
              <w:rPr>
                <w:rFonts w:cs="Arial"/>
                <w:sz w:val="20"/>
                <w:szCs w:val="20"/>
              </w:rPr>
              <w:t xml:space="preserve">Cena za pojištění odpovědnosti za </w:t>
            </w:r>
            <w:r>
              <w:rPr>
                <w:rFonts w:cs="Arial"/>
                <w:sz w:val="20"/>
                <w:szCs w:val="20"/>
              </w:rPr>
              <w:t>újmu/škodu</w:t>
            </w:r>
          </w:p>
        </w:tc>
        <w:tc>
          <w:tcPr>
            <w:tcW w:w="1068" w:type="pct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75385" w:rsidTr="00337FEF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:rsidR="00F75385" w:rsidRPr="00F66C26" w:rsidRDefault="00F75385" w:rsidP="00F75385">
            <w:pPr>
              <w:spacing w:line="280" w:lineRule="atLeast"/>
              <w:jc w:val="lef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pro pojištění majetku a odpovědnosti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F66C26">
              <w:rPr>
                <w:rFonts w:cs="Arial"/>
                <w:b/>
                <w:sz w:val="20"/>
                <w:szCs w:val="20"/>
              </w:rPr>
              <w:t>(součet výše uvedených řádků)</w:t>
            </w:r>
          </w:p>
        </w:tc>
        <w:tc>
          <w:tcPr>
            <w:tcW w:w="1068" w:type="pct"/>
            <w:shd w:val="clear" w:color="auto" w:fill="C3E7F5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C3E7F5"/>
            <w:vAlign w:val="center"/>
          </w:tcPr>
          <w:p w:rsidR="00F75385" w:rsidRPr="00F66C26" w:rsidRDefault="00F75385" w:rsidP="00F75385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1"/>
    <w:p w:rsidR="00A40A29" w:rsidRPr="00306371" w:rsidRDefault="00A40A29" w:rsidP="00A40A29">
      <w:pPr>
        <w:spacing w:before="120" w:line="280" w:lineRule="atLeast"/>
        <w:rPr>
          <w:rFonts w:cs="Arial"/>
          <w:sz w:val="20"/>
          <w:szCs w:val="20"/>
        </w:rPr>
      </w:pPr>
      <w:r w:rsidRPr="00306371">
        <w:rPr>
          <w:rFonts w:cs="Arial"/>
          <w:sz w:val="20"/>
          <w:szCs w:val="20"/>
        </w:rPr>
        <w:t>Součty uvedené v </w:t>
      </w:r>
      <w:r>
        <w:rPr>
          <w:rFonts w:cs="Arial"/>
          <w:sz w:val="20"/>
          <w:szCs w:val="20"/>
        </w:rPr>
        <w:t>modrých</w:t>
      </w:r>
      <w:r w:rsidRPr="00306371">
        <w:rPr>
          <w:rFonts w:cs="Arial"/>
          <w:sz w:val="20"/>
          <w:szCs w:val="20"/>
        </w:rPr>
        <w:t xml:space="preserve"> řádcích </w:t>
      </w:r>
      <w:r w:rsidRPr="00306371">
        <w:rPr>
          <w:rFonts w:cs="Arial"/>
          <w:sz w:val="20"/>
          <w:szCs w:val="20"/>
          <w:u w:val="single"/>
        </w:rPr>
        <w:t>Cena za 1 rok</w:t>
      </w:r>
      <w:r w:rsidRPr="00306371">
        <w:rPr>
          <w:rFonts w:cs="Arial"/>
          <w:sz w:val="20"/>
          <w:szCs w:val="20"/>
        </w:rPr>
        <w:t xml:space="preserve"> v Kč a </w:t>
      </w:r>
      <w:r w:rsidRPr="00306371">
        <w:rPr>
          <w:rFonts w:cs="Arial"/>
          <w:sz w:val="20"/>
          <w:szCs w:val="20"/>
          <w:u w:val="single"/>
        </w:rPr>
        <w:t>Cena za 4 roky</w:t>
      </w:r>
      <w:r w:rsidRPr="00306371">
        <w:rPr>
          <w:rFonts w:cs="Arial"/>
          <w:sz w:val="20"/>
          <w:szCs w:val="20"/>
        </w:rPr>
        <w:t xml:space="preserve"> v Kč musí být v obou tabulkách shodné.</w:t>
      </w:r>
    </w:p>
    <w:p w:rsidR="0039011F" w:rsidRDefault="0039011F">
      <w:pPr>
        <w:jc w:val="left"/>
        <w:rPr>
          <w:rFonts w:cs="Arial"/>
          <w:b/>
          <w:noProof/>
          <w:sz w:val="24"/>
        </w:rPr>
      </w:pPr>
      <w:r>
        <w:rPr>
          <w:sz w:val="24"/>
        </w:rPr>
        <w:br w:type="page"/>
      </w:r>
    </w:p>
    <w:p w:rsidR="00337FEF" w:rsidRPr="008D26AB" w:rsidRDefault="00337FEF" w:rsidP="00220C48">
      <w:pPr>
        <w:pStyle w:val="Nadpis1"/>
        <w:spacing w:before="360" w:after="120"/>
        <w:ind w:left="431" w:hanging="43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Cenová nabídka – pojištění vozidel</w:t>
      </w:r>
    </w:p>
    <w:p w:rsidR="00337FEF" w:rsidRPr="00F66C26" w:rsidRDefault="00337FEF" w:rsidP="00337FEF">
      <w:pPr>
        <w:spacing w:line="320" w:lineRule="atLeast"/>
        <w:rPr>
          <w:rFonts w:cs="Arial"/>
          <w:i/>
          <w:sz w:val="20"/>
          <w:szCs w:val="20"/>
        </w:rPr>
      </w:pPr>
      <w:bookmarkStart w:id="2" w:name="_Hlk8115672"/>
      <w:bookmarkStart w:id="3" w:name="_Hlk8115605"/>
      <w:r w:rsidRPr="00F66C26">
        <w:rPr>
          <w:rFonts w:cs="Arial"/>
          <w:i/>
          <w:sz w:val="20"/>
          <w:szCs w:val="20"/>
        </w:rPr>
        <w:t xml:space="preserve">Tabulka </w:t>
      </w:r>
      <w:r>
        <w:rPr>
          <w:rFonts w:cs="Arial"/>
          <w:i/>
          <w:sz w:val="20"/>
          <w:szCs w:val="20"/>
        </w:rPr>
        <w:t>3</w:t>
      </w:r>
      <w:r w:rsidRPr="00F66C26">
        <w:rPr>
          <w:rFonts w:cs="Arial"/>
          <w:i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5"/>
        <w:gridCol w:w="1983"/>
        <w:gridCol w:w="1948"/>
      </w:tblGrid>
      <w:tr w:rsidR="00337FEF" w:rsidRPr="00F66C26" w:rsidTr="00220C48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320" w:lineRule="atLeast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68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9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37FEF" w:rsidRPr="00F66C26" w:rsidTr="00220C48">
        <w:trPr>
          <w:trHeight w:val="567"/>
        </w:trPr>
        <w:tc>
          <w:tcPr>
            <w:tcW w:w="2883" w:type="pct"/>
            <w:vAlign w:val="center"/>
          </w:tcPr>
          <w:p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pojištění odpovědnosti za újmu způsobenou provozem vozidla</w:t>
            </w:r>
          </w:p>
        </w:tc>
        <w:tc>
          <w:tcPr>
            <w:tcW w:w="1068" w:type="pct"/>
            <w:vAlign w:val="center"/>
          </w:tcPr>
          <w:p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RPr="00F66C26" w:rsidTr="00220C48">
        <w:trPr>
          <w:trHeight w:val="397"/>
        </w:trPr>
        <w:tc>
          <w:tcPr>
            <w:tcW w:w="2883" w:type="pct"/>
            <w:vAlign w:val="center"/>
          </w:tcPr>
          <w:p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havarijní pojištění vozidel</w:t>
            </w:r>
          </w:p>
        </w:tc>
        <w:tc>
          <w:tcPr>
            <w:tcW w:w="1068" w:type="pct"/>
            <w:vAlign w:val="center"/>
          </w:tcPr>
          <w:p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RPr="00F66C26" w:rsidTr="00220C48">
        <w:trPr>
          <w:trHeight w:val="397"/>
        </w:trPr>
        <w:tc>
          <w:tcPr>
            <w:tcW w:w="2883" w:type="pct"/>
            <w:vAlign w:val="center"/>
          </w:tcPr>
          <w:p w:rsidR="00337FEF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doplňková připojištění k vozidlům</w:t>
            </w:r>
          </w:p>
        </w:tc>
        <w:tc>
          <w:tcPr>
            <w:tcW w:w="1068" w:type="pct"/>
            <w:vAlign w:val="center"/>
          </w:tcPr>
          <w:p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337FEF" w:rsidRPr="00F66C26" w:rsidRDefault="00337FEF" w:rsidP="00FE3354">
            <w:pPr>
              <w:spacing w:line="32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RPr="00F66C26" w:rsidTr="00220C48">
        <w:trPr>
          <w:trHeight w:val="397"/>
        </w:trPr>
        <w:tc>
          <w:tcPr>
            <w:tcW w:w="2883" w:type="pct"/>
            <w:shd w:val="clear" w:color="auto" w:fill="C3E7F5"/>
            <w:vAlign w:val="center"/>
          </w:tcPr>
          <w:p w:rsidR="00337FEF" w:rsidRPr="00F66C26" w:rsidRDefault="00337FEF" w:rsidP="00FE3354">
            <w:pPr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pro pojištění vozidel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(součet výše uvedených řádků)</w:t>
            </w:r>
          </w:p>
        </w:tc>
        <w:tc>
          <w:tcPr>
            <w:tcW w:w="1068" w:type="pct"/>
            <w:shd w:val="clear" w:color="auto" w:fill="C3E7F5"/>
            <w:vAlign w:val="center"/>
          </w:tcPr>
          <w:p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C3E7F5"/>
            <w:vAlign w:val="center"/>
          </w:tcPr>
          <w:p w:rsidR="00337FEF" w:rsidRPr="00055F0E" w:rsidRDefault="00337FEF" w:rsidP="00FE3354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337FEF" w:rsidRPr="00F66C26" w:rsidRDefault="00337FEF" w:rsidP="00337FEF">
      <w:pPr>
        <w:spacing w:before="120" w:line="280" w:lineRule="atLeast"/>
        <w:rPr>
          <w:rFonts w:cs="Arial"/>
          <w:sz w:val="20"/>
          <w:szCs w:val="20"/>
        </w:rPr>
      </w:pPr>
      <w:r w:rsidRPr="00F66C26">
        <w:rPr>
          <w:rFonts w:cs="Arial"/>
          <w:sz w:val="20"/>
          <w:szCs w:val="20"/>
        </w:rPr>
        <w:t xml:space="preserve">Nabídkovou cenu je </w:t>
      </w:r>
      <w:r w:rsidR="00A76F2E">
        <w:rPr>
          <w:rFonts w:cs="Arial"/>
          <w:sz w:val="20"/>
          <w:szCs w:val="20"/>
        </w:rPr>
        <w:t>dodavatel</w:t>
      </w:r>
      <w:r w:rsidRPr="00F66C26">
        <w:rPr>
          <w:rFonts w:cs="Arial"/>
          <w:sz w:val="20"/>
          <w:szCs w:val="20"/>
        </w:rPr>
        <w:t xml:space="preserve"> rovněž povinen uvést ve struktuře dle příloh k této zadávací dokumentaci.</w:t>
      </w:r>
    </w:p>
    <w:p w:rsidR="00337FEF" w:rsidRPr="00F66C26" w:rsidRDefault="00337FEF" w:rsidP="00337FEF">
      <w:pPr>
        <w:spacing w:before="120" w:line="320" w:lineRule="atLeast"/>
        <w:rPr>
          <w:rFonts w:cs="Arial"/>
          <w:i/>
          <w:sz w:val="20"/>
          <w:szCs w:val="20"/>
        </w:rPr>
      </w:pPr>
      <w:bookmarkStart w:id="4" w:name="_Hlk8115700"/>
      <w:bookmarkEnd w:id="2"/>
      <w:r w:rsidRPr="00F66C26">
        <w:rPr>
          <w:rFonts w:cs="Arial"/>
          <w:i/>
          <w:sz w:val="20"/>
          <w:szCs w:val="20"/>
        </w:rPr>
        <w:t xml:space="preserve">Tabulka </w:t>
      </w:r>
      <w:r>
        <w:rPr>
          <w:rFonts w:cs="Arial"/>
          <w:i/>
          <w:sz w:val="20"/>
          <w:szCs w:val="20"/>
        </w:rPr>
        <w:t>4</w:t>
      </w:r>
      <w:r w:rsidRPr="00F66C26">
        <w:rPr>
          <w:rFonts w:cs="Arial"/>
          <w:i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1948"/>
      </w:tblGrid>
      <w:tr w:rsidR="00337FEF" w:rsidTr="00220C48">
        <w:trPr>
          <w:trHeight w:val="397"/>
        </w:trPr>
        <w:tc>
          <w:tcPr>
            <w:tcW w:w="2882" w:type="pct"/>
            <w:shd w:val="clear" w:color="auto" w:fill="C3E7F5"/>
            <w:vAlign w:val="center"/>
          </w:tcPr>
          <w:p w:rsidR="00337FEF" w:rsidRPr="00F66C26" w:rsidRDefault="00337FEF" w:rsidP="00337FEF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69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1 rok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 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049" w:type="pct"/>
            <w:shd w:val="clear" w:color="auto" w:fill="C3E7F5"/>
            <w:vAlign w:val="center"/>
          </w:tcPr>
          <w:p w:rsidR="00337FEF" w:rsidRPr="00EA3922" w:rsidRDefault="00337FEF" w:rsidP="00337FEF">
            <w:pPr>
              <w:spacing w:line="280" w:lineRule="atLeast"/>
              <w:jc w:val="center"/>
              <w:rPr>
                <w:rFonts w:cs="Arial"/>
                <w:b/>
                <w:i/>
                <w:color w:val="000000"/>
                <w:sz w:val="20"/>
                <w:szCs w:val="20"/>
              </w:rPr>
            </w:pP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Cena za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4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 xml:space="preserve"> roky 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br/>
              <w:t>(</w:t>
            </w:r>
            <w:r w:rsidRPr="00EA3922">
              <w:rPr>
                <w:rFonts w:cs="Arial"/>
                <w:b/>
                <w:i/>
                <w:color w:val="000000"/>
                <w:sz w:val="20"/>
                <w:szCs w:val="20"/>
              </w:rPr>
              <w:t>v Kč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</w:rPr>
              <w:t>)</w:t>
            </w:r>
          </w:p>
        </w:tc>
      </w:tr>
      <w:tr w:rsidR="00337FEF" w:rsidTr="00220C48">
        <w:trPr>
          <w:trHeight w:val="567"/>
        </w:trPr>
        <w:tc>
          <w:tcPr>
            <w:tcW w:w="2882" w:type="pct"/>
            <w:vAlign w:val="center"/>
          </w:tcPr>
          <w:p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pojištění odpovědnosti za újmu způsobenou provozem vozidla</w:t>
            </w:r>
          </w:p>
        </w:tc>
        <w:tc>
          <w:tcPr>
            <w:tcW w:w="1069" w:type="pct"/>
            <w:vAlign w:val="center"/>
          </w:tcPr>
          <w:p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Tr="001F633D">
        <w:trPr>
          <w:trHeight w:val="397"/>
        </w:trPr>
        <w:tc>
          <w:tcPr>
            <w:tcW w:w="2882" w:type="pct"/>
            <w:vAlign w:val="center"/>
          </w:tcPr>
          <w:p w:rsidR="00337FEF" w:rsidRPr="00F66C26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havarijní pojištění vozidel</w:t>
            </w:r>
          </w:p>
        </w:tc>
        <w:tc>
          <w:tcPr>
            <w:tcW w:w="1069" w:type="pct"/>
            <w:vAlign w:val="center"/>
          </w:tcPr>
          <w:p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7FEF" w:rsidTr="001F633D">
        <w:trPr>
          <w:trHeight w:val="397"/>
        </w:trPr>
        <w:tc>
          <w:tcPr>
            <w:tcW w:w="2882" w:type="pct"/>
            <w:vAlign w:val="center"/>
          </w:tcPr>
          <w:p w:rsidR="00337FEF" w:rsidRDefault="00337FEF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Cena za </w:t>
            </w:r>
            <w:r w:rsidR="001F633D">
              <w:rPr>
                <w:rFonts w:cs="Arial"/>
                <w:sz w:val="20"/>
                <w:szCs w:val="20"/>
              </w:rPr>
              <w:t>připojištění skel ve vozidle</w:t>
            </w:r>
          </w:p>
        </w:tc>
        <w:tc>
          <w:tcPr>
            <w:tcW w:w="1069" w:type="pct"/>
            <w:vAlign w:val="center"/>
          </w:tcPr>
          <w:p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337FEF" w:rsidRPr="00F66C26" w:rsidRDefault="00337FEF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F633D" w:rsidTr="001F633D">
        <w:trPr>
          <w:trHeight w:val="397"/>
        </w:trPr>
        <w:tc>
          <w:tcPr>
            <w:tcW w:w="2882" w:type="pct"/>
            <w:vAlign w:val="center"/>
          </w:tcPr>
          <w:p w:rsidR="001F633D" w:rsidRDefault="001F633D" w:rsidP="00FE3354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úrazové pojištění sedadel ve vozidle</w:t>
            </w:r>
          </w:p>
        </w:tc>
        <w:tc>
          <w:tcPr>
            <w:tcW w:w="1069" w:type="pct"/>
            <w:vAlign w:val="center"/>
          </w:tcPr>
          <w:p w:rsidR="001F633D" w:rsidRPr="00F66C26" w:rsidRDefault="001F633D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1F633D" w:rsidRPr="00F66C26" w:rsidRDefault="001F633D" w:rsidP="00FE3354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F633D" w:rsidTr="001F633D">
        <w:trPr>
          <w:trHeight w:val="397"/>
        </w:trPr>
        <w:tc>
          <w:tcPr>
            <w:tcW w:w="2882" w:type="pct"/>
            <w:vAlign w:val="center"/>
          </w:tcPr>
          <w:p w:rsidR="001F633D" w:rsidRDefault="001F633D" w:rsidP="001F633D">
            <w:pPr>
              <w:spacing w:line="280" w:lineRule="atLeas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za připojištění přepravovaných zavazadel</w:t>
            </w:r>
          </w:p>
        </w:tc>
        <w:tc>
          <w:tcPr>
            <w:tcW w:w="1069" w:type="pct"/>
            <w:vAlign w:val="center"/>
          </w:tcPr>
          <w:p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49" w:type="pct"/>
            <w:vAlign w:val="center"/>
          </w:tcPr>
          <w:p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F633D" w:rsidTr="00220C48">
        <w:trPr>
          <w:trHeight w:val="397"/>
        </w:trPr>
        <w:tc>
          <w:tcPr>
            <w:tcW w:w="2882" w:type="pct"/>
            <w:shd w:val="clear" w:color="auto" w:fill="C3E7F5"/>
            <w:vAlign w:val="center"/>
          </w:tcPr>
          <w:p w:rsidR="001F633D" w:rsidRPr="00F66C26" w:rsidRDefault="001F633D" w:rsidP="001F633D">
            <w:pPr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F66C26">
              <w:rPr>
                <w:rFonts w:cs="Arial"/>
                <w:b/>
                <w:sz w:val="20"/>
                <w:szCs w:val="20"/>
              </w:rPr>
              <w:t>Celková cena za plnění veřejné zakázky</w:t>
            </w:r>
            <w:r>
              <w:rPr>
                <w:rFonts w:cs="Arial"/>
                <w:b/>
                <w:sz w:val="20"/>
                <w:szCs w:val="20"/>
              </w:rPr>
              <w:t xml:space="preserve"> pro pojištění vozidel</w:t>
            </w:r>
            <w:r w:rsidRPr="00F66C26">
              <w:rPr>
                <w:rFonts w:cs="Arial"/>
                <w:b/>
                <w:sz w:val="20"/>
                <w:szCs w:val="20"/>
              </w:rPr>
              <w:t xml:space="preserve"> (součet výše uvedených řádků)</w:t>
            </w:r>
          </w:p>
        </w:tc>
        <w:tc>
          <w:tcPr>
            <w:tcW w:w="1069" w:type="pct"/>
            <w:shd w:val="clear" w:color="auto" w:fill="C3E7F5"/>
            <w:vAlign w:val="center"/>
          </w:tcPr>
          <w:p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C3E7F5"/>
            <w:vAlign w:val="center"/>
          </w:tcPr>
          <w:p w:rsidR="001F633D" w:rsidRPr="00F66C26" w:rsidRDefault="001F633D" w:rsidP="001F633D">
            <w:pPr>
              <w:spacing w:line="280" w:lineRule="atLeast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3"/>
    <w:bookmarkEnd w:id="4"/>
    <w:p w:rsidR="00A40A29" w:rsidRPr="00306371" w:rsidRDefault="00A40A29" w:rsidP="00A40A29">
      <w:pPr>
        <w:spacing w:before="120" w:line="280" w:lineRule="atLeast"/>
        <w:rPr>
          <w:rFonts w:cs="Arial"/>
          <w:sz w:val="20"/>
          <w:szCs w:val="20"/>
        </w:rPr>
      </w:pPr>
      <w:r w:rsidRPr="00306371">
        <w:rPr>
          <w:rFonts w:cs="Arial"/>
          <w:sz w:val="20"/>
          <w:szCs w:val="20"/>
        </w:rPr>
        <w:t>Součty uvedené v </w:t>
      </w:r>
      <w:r>
        <w:rPr>
          <w:rFonts w:cs="Arial"/>
          <w:sz w:val="20"/>
          <w:szCs w:val="20"/>
        </w:rPr>
        <w:t>modrých</w:t>
      </w:r>
      <w:r w:rsidRPr="00306371">
        <w:rPr>
          <w:rFonts w:cs="Arial"/>
          <w:sz w:val="20"/>
          <w:szCs w:val="20"/>
        </w:rPr>
        <w:t xml:space="preserve"> řádcích </w:t>
      </w:r>
      <w:r w:rsidRPr="00306371">
        <w:rPr>
          <w:rFonts w:cs="Arial"/>
          <w:sz w:val="20"/>
          <w:szCs w:val="20"/>
          <w:u w:val="single"/>
        </w:rPr>
        <w:t>Cena za 1 rok</w:t>
      </w:r>
      <w:r w:rsidRPr="00306371">
        <w:rPr>
          <w:rFonts w:cs="Arial"/>
          <w:sz w:val="20"/>
          <w:szCs w:val="20"/>
        </w:rPr>
        <w:t xml:space="preserve"> v Kč a </w:t>
      </w:r>
      <w:r w:rsidRPr="00306371">
        <w:rPr>
          <w:rFonts w:cs="Arial"/>
          <w:sz w:val="20"/>
          <w:szCs w:val="20"/>
          <w:u w:val="single"/>
        </w:rPr>
        <w:t>Cena za 4 roky</w:t>
      </w:r>
      <w:r w:rsidRPr="00306371">
        <w:rPr>
          <w:rFonts w:cs="Arial"/>
          <w:sz w:val="20"/>
          <w:szCs w:val="20"/>
        </w:rPr>
        <w:t xml:space="preserve"> v Kč musí být v obou tabulkách shodné.</w:t>
      </w:r>
    </w:p>
    <w:p w:rsidR="003F232B" w:rsidRDefault="003F232B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20C48" w:rsidRDefault="00220C48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CC0841" w:rsidRDefault="00CC0841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20C48" w:rsidRPr="00220C48" w:rsidRDefault="00220C48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9115C" w:rsidRPr="00220C48" w:rsidRDefault="0049115C" w:rsidP="0049115C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20C48">
        <w:rPr>
          <w:rFonts w:ascii="Arial" w:hAnsi="Arial" w:cs="Arial"/>
          <w:color w:val="auto"/>
          <w:sz w:val="20"/>
          <w:szCs w:val="20"/>
        </w:rPr>
        <w:t>V …………………… dne ………………</w:t>
      </w:r>
    </w:p>
    <w:sectPr w:rsidR="0049115C" w:rsidRPr="00220C48" w:rsidSect="003221B1">
      <w:headerReference w:type="default" r:id="rId7"/>
      <w:footerReference w:type="default" r:id="rId8"/>
      <w:pgSz w:w="11906" w:h="16838"/>
      <w:pgMar w:top="1985" w:right="1418" w:bottom="1418" w:left="1418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C4D" w:rsidRDefault="00822C4D" w:rsidP="00226667">
      <w:r>
        <w:separator/>
      </w:r>
    </w:p>
  </w:endnote>
  <w:endnote w:type="continuationSeparator" w:id="0">
    <w:p w:rsidR="00822C4D" w:rsidRDefault="00822C4D" w:rsidP="0022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250395305"/>
      <w:docPartObj>
        <w:docPartGallery w:val="Page Numbers (Top of Page)"/>
        <w:docPartUnique/>
      </w:docPartObj>
    </w:sdtPr>
    <w:sdtEndPr/>
    <w:sdtContent>
      <w:p w:rsidR="00F50E8A" w:rsidRPr="00D4276D" w:rsidRDefault="00F50E8A" w:rsidP="00F50E8A">
        <w:pPr>
          <w:pBdr>
            <w:top w:val="single" w:sz="4" w:space="1" w:color="auto"/>
          </w:pBdr>
          <w:spacing w:before="120" w:line="280" w:lineRule="atLeast"/>
          <w:jc w:val="left"/>
          <w:rPr>
            <w:sz w:val="18"/>
            <w:szCs w:val="18"/>
          </w:rPr>
        </w:pPr>
        <w:r>
          <w:rPr>
            <w:sz w:val="18"/>
            <w:szCs w:val="18"/>
          </w:rPr>
          <w:t>statutární město Karviná</w:t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</w:r>
        <w:r w:rsidRPr="00D4276D">
          <w:rPr>
            <w:sz w:val="18"/>
            <w:szCs w:val="18"/>
          </w:rPr>
          <w:tab/>
          <w:t xml:space="preserve">Stránka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PAGE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1</w:t>
        </w:r>
        <w:r w:rsidRPr="00D4276D">
          <w:rPr>
            <w:sz w:val="18"/>
            <w:szCs w:val="18"/>
          </w:rPr>
          <w:fldChar w:fldCharType="end"/>
        </w:r>
        <w:r w:rsidRPr="00D4276D">
          <w:rPr>
            <w:sz w:val="18"/>
            <w:szCs w:val="18"/>
          </w:rPr>
          <w:t xml:space="preserve"> z </w:t>
        </w:r>
        <w:r w:rsidRPr="00D4276D">
          <w:rPr>
            <w:sz w:val="18"/>
            <w:szCs w:val="18"/>
          </w:rPr>
          <w:fldChar w:fldCharType="begin"/>
        </w:r>
        <w:r w:rsidRPr="00D4276D">
          <w:rPr>
            <w:sz w:val="18"/>
            <w:szCs w:val="18"/>
          </w:rPr>
          <w:instrText xml:space="preserve"> NUMPAGES  </w:instrText>
        </w:r>
        <w:r w:rsidRPr="00D4276D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</w:t>
        </w:r>
        <w:r w:rsidRPr="00D4276D">
          <w:rPr>
            <w:sz w:val="18"/>
            <w:szCs w:val="18"/>
          </w:rPr>
          <w:fldChar w:fldCharType="end"/>
        </w:r>
      </w:p>
    </w:sdtContent>
  </w:sdt>
  <w:p w:rsidR="00F50E8A" w:rsidRPr="00D4276D" w:rsidRDefault="00F50E8A" w:rsidP="00F50E8A">
    <w:pPr>
      <w:spacing w:line="280" w:lineRule="atLeast"/>
      <w:jc w:val="left"/>
      <w:rPr>
        <w:sz w:val="18"/>
        <w:szCs w:val="18"/>
      </w:rPr>
    </w:pPr>
    <w:r>
      <w:rPr>
        <w:rFonts w:cs="Arial"/>
        <w:sz w:val="18"/>
        <w:szCs w:val="18"/>
      </w:rPr>
      <w:t>Fryštátská 72/1, Karviná 733 24 Karviná</w:t>
    </w:r>
  </w:p>
  <w:p w:rsidR="00822C4D" w:rsidRPr="00F50E8A" w:rsidRDefault="00822C4D" w:rsidP="00F50E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C4D" w:rsidRDefault="00822C4D" w:rsidP="00226667">
      <w:r>
        <w:separator/>
      </w:r>
    </w:p>
  </w:footnote>
  <w:footnote w:type="continuationSeparator" w:id="0">
    <w:p w:rsidR="00822C4D" w:rsidRDefault="00822C4D" w:rsidP="0022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0AC" w:rsidRDefault="00822C4D" w:rsidP="00D4276D">
    <w:pPr>
      <w:pStyle w:val="Zhlav"/>
      <w:spacing w:line="280" w:lineRule="atLeast"/>
      <w:jc w:val="left"/>
      <w:rPr>
        <w:szCs w:val="18"/>
      </w:rPr>
    </w:pPr>
    <w:r>
      <w:rPr>
        <w:szCs w:val="18"/>
      </w:rPr>
      <w:tab/>
    </w:r>
    <w:r>
      <w:rPr>
        <w:szCs w:val="18"/>
      </w:rPr>
      <w:tab/>
    </w:r>
  </w:p>
  <w:p w:rsidR="00822C4D" w:rsidRPr="00D4276D" w:rsidRDefault="00F540AC" w:rsidP="00D4276D">
    <w:pPr>
      <w:pStyle w:val="Zhlav"/>
      <w:spacing w:line="280" w:lineRule="atLeast"/>
      <w:jc w:val="left"/>
      <w:rPr>
        <w:sz w:val="20"/>
        <w:szCs w:val="20"/>
      </w:rPr>
    </w:pPr>
    <w:r>
      <w:rPr>
        <w:szCs w:val="18"/>
      </w:rPr>
      <w:tab/>
    </w:r>
    <w:r>
      <w:rPr>
        <w:szCs w:val="18"/>
      </w:rPr>
      <w:tab/>
    </w:r>
    <w:r w:rsidR="00822C4D" w:rsidRPr="00D4276D">
      <w:rPr>
        <w:sz w:val="20"/>
        <w:szCs w:val="20"/>
      </w:rPr>
      <w:t>Příloha č.</w:t>
    </w:r>
    <w:r w:rsidR="0043743E">
      <w:rPr>
        <w:sz w:val="20"/>
        <w:szCs w:val="20"/>
      </w:rPr>
      <w:t>13</w:t>
    </w:r>
  </w:p>
  <w:p w:rsidR="00822C4D" w:rsidRDefault="00F50E8A" w:rsidP="00F540AC">
    <w:pPr>
      <w:pStyle w:val="Zhlav"/>
      <w:pBdr>
        <w:bottom w:val="single" w:sz="4" w:space="1" w:color="auto"/>
      </w:pBdr>
      <w:spacing w:line="280" w:lineRule="atLeast"/>
      <w:jc w:val="right"/>
      <w:rPr>
        <w:sz w:val="20"/>
      </w:rPr>
    </w:pPr>
    <w:r>
      <w:rPr>
        <w:sz w:val="20"/>
      </w:rPr>
      <w:t>Cenová nabídka 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91861C7"/>
    <w:multiLevelType w:val="hybridMultilevel"/>
    <w:tmpl w:val="52446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A12673B"/>
    <w:multiLevelType w:val="hybridMultilevel"/>
    <w:tmpl w:val="995855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539"/>
    <w:rsid w:val="00002059"/>
    <w:rsid w:val="00003285"/>
    <w:rsid w:val="000E365F"/>
    <w:rsid w:val="000F6949"/>
    <w:rsid w:val="0015110A"/>
    <w:rsid w:val="001A6F0E"/>
    <w:rsid w:val="001C070A"/>
    <w:rsid w:val="001F633D"/>
    <w:rsid w:val="00215B60"/>
    <w:rsid w:val="00220C48"/>
    <w:rsid w:val="00226667"/>
    <w:rsid w:val="00256F10"/>
    <w:rsid w:val="002776E5"/>
    <w:rsid w:val="00283243"/>
    <w:rsid w:val="00317016"/>
    <w:rsid w:val="003221B1"/>
    <w:rsid w:val="00337FEF"/>
    <w:rsid w:val="00375DD6"/>
    <w:rsid w:val="0039011F"/>
    <w:rsid w:val="003B17E5"/>
    <w:rsid w:val="003B6AAB"/>
    <w:rsid w:val="003D4888"/>
    <w:rsid w:val="003F232B"/>
    <w:rsid w:val="0042163D"/>
    <w:rsid w:val="004340BD"/>
    <w:rsid w:val="0043743E"/>
    <w:rsid w:val="0049115C"/>
    <w:rsid w:val="004945E2"/>
    <w:rsid w:val="0049737B"/>
    <w:rsid w:val="00497D94"/>
    <w:rsid w:val="004A5503"/>
    <w:rsid w:val="00531461"/>
    <w:rsid w:val="00554DFB"/>
    <w:rsid w:val="00560255"/>
    <w:rsid w:val="005633A7"/>
    <w:rsid w:val="00587125"/>
    <w:rsid w:val="005B2269"/>
    <w:rsid w:val="005F2132"/>
    <w:rsid w:val="005F74B3"/>
    <w:rsid w:val="0069799B"/>
    <w:rsid w:val="006B399C"/>
    <w:rsid w:val="006E55E7"/>
    <w:rsid w:val="00716DF9"/>
    <w:rsid w:val="00731931"/>
    <w:rsid w:val="007428B0"/>
    <w:rsid w:val="00773085"/>
    <w:rsid w:val="007A5B0F"/>
    <w:rsid w:val="007B61B8"/>
    <w:rsid w:val="007D4C11"/>
    <w:rsid w:val="00822C4D"/>
    <w:rsid w:val="008524B9"/>
    <w:rsid w:val="0088631C"/>
    <w:rsid w:val="008B689C"/>
    <w:rsid w:val="008C7698"/>
    <w:rsid w:val="008D26AB"/>
    <w:rsid w:val="008E21E5"/>
    <w:rsid w:val="008F57E7"/>
    <w:rsid w:val="008F61AF"/>
    <w:rsid w:val="008F79D1"/>
    <w:rsid w:val="00900547"/>
    <w:rsid w:val="00912BCC"/>
    <w:rsid w:val="0093507C"/>
    <w:rsid w:val="009648E5"/>
    <w:rsid w:val="009B13AF"/>
    <w:rsid w:val="00A21539"/>
    <w:rsid w:val="00A3678A"/>
    <w:rsid w:val="00A40A29"/>
    <w:rsid w:val="00A43AD8"/>
    <w:rsid w:val="00A76F2E"/>
    <w:rsid w:val="00A942B0"/>
    <w:rsid w:val="00A943C2"/>
    <w:rsid w:val="00A97970"/>
    <w:rsid w:val="00AD64A3"/>
    <w:rsid w:val="00B2153F"/>
    <w:rsid w:val="00B51C61"/>
    <w:rsid w:val="00B538D3"/>
    <w:rsid w:val="00BA7BCE"/>
    <w:rsid w:val="00BC3F1E"/>
    <w:rsid w:val="00C40D7C"/>
    <w:rsid w:val="00C434B8"/>
    <w:rsid w:val="00C86260"/>
    <w:rsid w:val="00CA2A37"/>
    <w:rsid w:val="00CB5A0E"/>
    <w:rsid w:val="00CC0841"/>
    <w:rsid w:val="00CD2CD6"/>
    <w:rsid w:val="00D4276D"/>
    <w:rsid w:val="00D7148D"/>
    <w:rsid w:val="00D92EC5"/>
    <w:rsid w:val="00DD609B"/>
    <w:rsid w:val="00DE1C50"/>
    <w:rsid w:val="00DF3B67"/>
    <w:rsid w:val="00E1746F"/>
    <w:rsid w:val="00E44100"/>
    <w:rsid w:val="00EA3922"/>
    <w:rsid w:val="00EF075C"/>
    <w:rsid w:val="00F03B76"/>
    <w:rsid w:val="00F200B0"/>
    <w:rsid w:val="00F41F3D"/>
    <w:rsid w:val="00F46B2F"/>
    <w:rsid w:val="00F50E8A"/>
    <w:rsid w:val="00F540AC"/>
    <w:rsid w:val="00F75385"/>
    <w:rsid w:val="00F771D4"/>
    <w:rsid w:val="00F845C2"/>
    <w:rsid w:val="00FD2B40"/>
    <w:rsid w:val="00F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6514D63"/>
  <w15:docId w15:val="{2DF9057B-3FE3-4811-BC5D-EBC16BF7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524B9"/>
    <w:pPr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8524B9"/>
    <w:pPr>
      <w:widowControl w:val="0"/>
      <w:spacing w:after="220"/>
      <w:jc w:val="left"/>
      <w:outlineLvl w:val="0"/>
    </w:pPr>
    <w:rPr>
      <w:rFonts w:cs="Arial"/>
      <w:b/>
      <w:noProof/>
      <w:color w:val="283164"/>
      <w:sz w:val="32"/>
      <w:szCs w:val="20"/>
    </w:rPr>
  </w:style>
  <w:style w:type="paragraph" w:styleId="Nadpis2">
    <w:name w:val="heading 2"/>
    <w:basedOn w:val="Normln"/>
    <w:next w:val="Normln"/>
    <w:qFormat/>
    <w:rsid w:val="008524B9"/>
    <w:pPr>
      <w:widowControl w:val="0"/>
      <w:spacing w:before="220" w:after="220"/>
      <w:outlineLvl w:val="1"/>
    </w:pPr>
    <w:rPr>
      <w:b/>
      <w:color w:val="283164"/>
      <w:sz w:val="28"/>
      <w:szCs w:val="20"/>
    </w:rPr>
  </w:style>
  <w:style w:type="paragraph" w:styleId="Nadpis3">
    <w:name w:val="heading 3"/>
    <w:basedOn w:val="Normln"/>
    <w:next w:val="Normln"/>
    <w:qFormat/>
    <w:rsid w:val="008524B9"/>
    <w:pPr>
      <w:keepNext/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table" w:styleId="Mkatabulky">
    <w:name w:val="Table Grid"/>
    <w:basedOn w:val="Normlntabulka"/>
    <w:rsid w:val="00A21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1539"/>
    <w:pPr>
      <w:ind w:left="720"/>
      <w:contextualSpacing/>
    </w:pPr>
  </w:style>
  <w:style w:type="paragraph" w:styleId="Zhlav">
    <w:name w:val="header"/>
    <w:basedOn w:val="Normln"/>
    <w:link w:val="ZhlavChar"/>
    <w:rsid w:val="0022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666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rsid w:val="0022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667"/>
    <w:rPr>
      <w:rFonts w:ascii="Arial" w:hAnsi="Arial"/>
      <w:sz w:val="22"/>
      <w:szCs w:val="24"/>
    </w:rPr>
  </w:style>
  <w:style w:type="paragraph" w:customStyle="1" w:styleId="Default">
    <w:name w:val="Default"/>
    <w:rsid w:val="008D2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39</cp:revision>
  <cp:lastPrinted>2012-11-01T16:37:00Z</cp:lastPrinted>
  <dcterms:created xsi:type="dcterms:W3CDTF">2011-08-26T11:31:00Z</dcterms:created>
  <dcterms:modified xsi:type="dcterms:W3CDTF">2019-05-07T13:52:00Z</dcterms:modified>
</cp:coreProperties>
</file>